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17473" w14:textId="77777777" w:rsidR="00616E17" w:rsidRDefault="000E1A6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附表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：优质专业与课程建设项目任务清单及预算</w:t>
      </w:r>
    </w:p>
    <w:tbl>
      <w:tblPr>
        <w:tblStyle w:val="a3"/>
        <w:tblW w:w="9850" w:type="dxa"/>
        <w:tblLook w:val="04A0" w:firstRow="1" w:lastRow="0" w:firstColumn="1" w:lastColumn="0" w:noHBand="0" w:noVBand="1"/>
      </w:tblPr>
      <w:tblGrid>
        <w:gridCol w:w="1112"/>
        <w:gridCol w:w="1925"/>
        <w:gridCol w:w="2025"/>
        <w:gridCol w:w="1760"/>
        <w:gridCol w:w="3028"/>
      </w:tblGrid>
      <w:tr w:rsidR="00616E17" w14:paraId="6EE45B3A" w14:textId="77777777">
        <w:trPr>
          <w:trHeight w:val="451"/>
        </w:trPr>
        <w:tc>
          <w:tcPr>
            <w:tcW w:w="1112" w:type="dxa"/>
            <w:vAlign w:val="center"/>
          </w:tcPr>
          <w:p w14:paraId="7690084A" w14:textId="77777777" w:rsidR="00616E17" w:rsidRDefault="000E1A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</w:p>
        </w:tc>
        <w:tc>
          <w:tcPr>
            <w:tcW w:w="1925" w:type="dxa"/>
            <w:vAlign w:val="center"/>
          </w:tcPr>
          <w:p w14:paraId="64FDA87F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具体内容</w:t>
            </w:r>
          </w:p>
        </w:tc>
        <w:tc>
          <w:tcPr>
            <w:tcW w:w="2025" w:type="dxa"/>
            <w:vAlign w:val="center"/>
          </w:tcPr>
          <w:p w14:paraId="266EA506" w14:textId="77777777" w:rsidR="00616E17" w:rsidRDefault="000E1A6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验收标志性成果</w:t>
            </w:r>
          </w:p>
        </w:tc>
        <w:tc>
          <w:tcPr>
            <w:tcW w:w="1760" w:type="dxa"/>
            <w:vAlign w:val="center"/>
          </w:tcPr>
          <w:p w14:paraId="7C2CDEBC" w14:textId="77777777" w:rsidR="00616E17" w:rsidRDefault="000E1A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预算（万元）</w:t>
            </w:r>
          </w:p>
        </w:tc>
        <w:tc>
          <w:tcPr>
            <w:tcW w:w="3028" w:type="dxa"/>
            <w:vAlign w:val="center"/>
          </w:tcPr>
          <w:p w14:paraId="0B6D1D83" w14:textId="77777777" w:rsidR="00616E17" w:rsidRDefault="000E1A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616E17" w14:paraId="6B2DECCD" w14:textId="77777777">
        <w:trPr>
          <w:trHeight w:val="4814"/>
        </w:trPr>
        <w:tc>
          <w:tcPr>
            <w:tcW w:w="1112" w:type="dxa"/>
            <w:vAlign w:val="center"/>
          </w:tcPr>
          <w:p w14:paraId="6E9BCF2D" w14:textId="77777777" w:rsidR="00616E17" w:rsidRDefault="000E1A61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修订人才培养方案（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个）</w:t>
            </w:r>
          </w:p>
        </w:tc>
        <w:tc>
          <w:tcPr>
            <w:tcW w:w="1925" w:type="dxa"/>
            <w:vAlign w:val="center"/>
          </w:tcPr>
          <w:p w14:paraId="2312068C" w14:textId="5BC5BF8F" w:rsidR="00616E17" w:rsidRDefault="00006EC8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协助</w:t>
            </w:r>
            <w:r w:rsidR="000E1A61">
              <w:rPr>
                <w:rFonts w:ascii="宋体" w:eastAsia="宋体" w:hAnsi="宋体" w:cs="宋体" w:hint="eastAsia"/>
                <w:sz w:val="24"/>
              </w:rPr>
              <w:t>梳理</w:t>
            </w:r>
            <w:r w:rsidR="000E1A61">
              <w:rPr>
                <w:rFonts w:ascii="宋体" w:eastAsia="宋体" w:hAnsi="宋体" w:cs="宋体" w:hint="eastAsia"/>
                <w:sz w:val="24"/>
              </w:rPr>
              <w:t>6</w:t>
            </w:r>
            <w:r w:rsidR="000E1A61">
              <w:rPr>
                <w:rFonts w:ascii="宋体" w:eastAsia="宋体" w:hAnsi="宋体" w:cs="宋体" w:hint="eastAsia"/>
                <w:sz w:val="24"/>
              </w:rPr>
              <w:t>个专业</w:t>
            </w:r>
            <w:r w:rsidR="000E1A61">
              <w:rPr>
                <w:rFonts w:ascii="宋体" w:eastAsia="宋体" w:hAnsi="宋体" w:cs="宋体" w:hint="eastAsia"/>
                <w:sz w:val="24"/>
              </w:rPr>
              <w:t>15</w:t>
            </w:r>
            <w:r w:rsidR="000E1A61">
              <w:rPr>
                <w:rFonts w:ascii="宋体" w:eastAsia="宋体" w:hAnsi="宋体" w:cs="宋体" w:hint="eastAsia"/>
                <w:sz w:val="24"/>
              </w:rPr>
              <w:t>个专业方向现有人才培养方案，补充行业调研数据，明确课程目标和模块；</w:t>
            </w:r>
          </w:p>
          <w:p w14:paraId="137584B5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提交人才培养目标与课程设计优化方案。</w:t>
            </w:r>
          </w:p>
        </w:tc>
        <w:tc>
          <w:tcPr>
            <w:tcW w:w="2025" w:type="dxa"/>
            <w:vAlign w:val="center"/>
          </w:tcPr>
          <w:p w14:paraId="7F0354B7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发布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个专业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个专业方向的优化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版人才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培养方案。</w:t>
            </w:r>
          </w:p>
        </w:tc>
        <w:tc>
          <w:tcPr>
            <w:tcW w:w="1760" w:type="dxa"/>
            <w:vAlign w:val="center"/>
          </w:tcPr>
          <w:p w14:paraId="1F7D24C2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3028" w:type="dxa"/>
            <w:vAlign w:val="center"/>
          </w:tcPr>
          <w:p w14:paraId="7708910B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个专业方向为：</w:t>
            </w:r>
          </w:p>
          <w:p w14:paraId="13EB8332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五年制舞蹈表演（中国舞方向）</w:t>
            </w:r>
          </w:p>
          <w:p w14:paraId="27794AF9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三年制舞蹈表演（中国舞方向）</w:t>
            </w:r>
          </w:p>
          <w:p w14:paraId="6FBAD35B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三年制舞蹈表演（国标舞方向）</w:t>
            </w:r>
          </w:p>
          <w:p w14:paraId="5D1AF39D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三年制舞蹈表演（现代舞方向）</w:t>
            </w:r>
          </w:p>
          <w:p w14:paraId="707DA03A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三年制杂技与魔术表演</w:t>
            </w:r>
          </w:p>
          <w:p w14:paraId="19DA8FB4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五年制杂技与魔术表演</w:t>
            </w:r>
          </w:p>
          <w:p w14:paraId="51F844AD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五年制戏曲表演（粤剧方向）</w:t>
            </w:r>
          </w:p>
          <w:p w14:paraId="40050F26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五年制戏曲表演（彩调方向）</w:t>
            </w:r>
          </w:p>
          <w:p w14:paraId="0B15AB26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五年制戏曲表演（器乐方向）</w:t>
            </w:r>
          </w:p>
          <w:p w14:paraId="3A72F86C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三年制播音主持（乘务方向）</w:t>
            </w:r>
          </w:p>
          <w:p w14:paraId="07399A54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三年制播音主持（主持方向）</w:t>
            </w:r>
          </w:p>
          <w:p w14:paraId="71558934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三年制工艺美术（绘画方向）</w:t>
            </w:r>
          </w:p>
          <w:p w14:paraId="59A1E696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三年制工艺美术（设计方向）</w:t>
            </w:r>
          </w:p>
          <w:p w14:paraId="4713AAB6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三年制音乐表演（声乐方向）</w:t>
            </w:r>
          </w:p>
          <w:p w14:paraId="64F2F090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三年制音乐表演（器乐方向）</w:t>
            </w:r>
          </w:p>
        </w:tc>
      </w:tr>
      <w:tr w:rsidR="00616E17" w14:paraId="5E335FEC" w14:textId="77777777">
        <w:trPr>
          <w:trHeight w:val="6920"/>
        </w:trPr>
        <w:tc>
          <w:tcPr>
            <w:tcW w:w="1112" w:type="dxa"/>
            <w:vAlign w:val="center"/>
          </w:tcPr>
          <w:p w14:paraId="34537CD5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修订课程教学大纲（</w:t>
            </w:r>
            <w:r>
              <w:rPr>
                <w:rFonts w:ascii="宋体" w:eastAsia="宋体" w:hAnsi="宋体" w:cs="宋体" w:hint="eastAsia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sz w:val="24"/>
              </w:rPr>
              <w:t>门）</w:t>
            </w:r>
          </w:p>
        </w:tc>
        <w:tc>
          <w:tcPr>
            <w:tcW w:w="1925" w:type="dxa"/>
            <w:vAlign w:val="center"/>
          </w:tcPr>
          <w:p w14:paraId="613EE1A8" w14:textId="4C52A70B" w:rsidR="00616E17" w:rsidRDefault="00006EC8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协助</w:t>
            </w:r>
            <w:r w:rsidR="000E1A61">
              <w:rPr>
                <w:rFonts w:ascii="宋体" w:eastAsia="宋体" w:hAnsi="宋体" w:cs="宋体" w:hint="eastAsia"/>
                <w:sz w:val="24"/>
              </w:rPr>
              <w:t>修订</w:t>
            </w:r>
            <w:r w:rsidR="000E1A61">
              <w:rPr>
                <w:rFonts w:ascii="宋体" w:eastAsia="宋体" w:hAnsi="宋体" w:cs="宋体" w:hint="eastAsia"/>
                <w:sz w:val="24"/>
              </w:rPr>
              <w:t>24</w:t>
            </w:r>
            <w:r w:rsidR="000E1A61">
              <w:rPr>
                <w:rFonts w:ascii="宋体" w:eastAsia="宋体" w:hAnsi="宋体" w:cs="宋体" w:hint="eastAsia"/>
                <w:sz w:val="24"/>
              </w:rPr>
              <w:t>门核心课程教学大纲，包括：</w:t>
            </w:r>
          </w:p>
          <w:p w14:paraId="5CCA386B" w14:textId="1FC918F2" w:rsidR="00616E17" w:rsidRDefault="000E1A61" w:rsidP="00006EC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明确课程目标</w:t>
            </w:r>
            <w:r>
              <w:rPr>
                <w:rFonts w:ascii="宋体" w:eastAsia="宋体" w:hAnsi="宋体" w:cs="宋体" w:hint="eastAsia"/>
                <w:sz w:val="24"/>
              </w:rPr>
              <w:t>梳理教学内容；</w:t>
            </w:r>
            <w:r>
              <w:rPr>
                <w:rFonts w:ascii="宋体" w:eastAsia="宋体" w:hAnsi="宋体" w:cs="宋体" w:hint="eastAsia"/>
                <w:sz w:val="24"/>
              </w:rPr>
              <w:t>制定教学方法与考核标准。</w:t>
            </w:r>
          </w:p>
        </w:tc>
        <w:tc>
          <w:tcPr>
            <w:tcW w:w="2025" w:type="dxa"/>
            <w:vAlign w:val="center"/>
          </w:tcPr>
          <w:p w14:paraId="716CCA63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修订</w:t>
            </w:r>
            <w:r>
              <w:rPr>
                <w:rFonts w:ascii="宋体" w:eastAsia="宋体" w:hAnsi="宋体" w:cs="宋体" w:hint="eastAsia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sz w:val="24"/>
              </w:rPr>
              <w:t>门核心课程大纲。</w:t>
            </w:r>
          </w:p>
        </w:tc>
        <w:tc>
          <w:tcPr>
            <w:tcW w:w="1760" w:type="dxa"/>
            <w:vAlign w:val="center"/>
          </w:tcPr>
          <w:p w14:paraId="5C998441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3028" w:type="dxa"/>
            <w:vAlign w:val="center"/>
          </w:tcPr>
          <w:p w14:paraId="07DD4D48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szCs w:val="21"/>
              </w:rPr>
              <w:t>门课程包括：</w:t>
            </w:r>
          </w:p>
          <w:p w14:paraId="0FA8FE35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舞蹈基本功</w:t>
            </w:r>
          </w:p>
          <w:p w14:paraId="1A690A02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舞蹈民间舞</w:t>
            </w:r>
          </w:p>
          <w:p w14:paraId="024B4DF7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舞蹈毯子功</w:t>
            </w:r>
          </w:p>
          <w:p w14:paraId="5839B5AE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舞蹈剧目</w:t>
            </w:r>
          </w:p>
          <w:p w14:paraId="499729A3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声乐技能</w:t>
            </w:r>
          </w:p>
          <w:p w14:paraId="14D59E9C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器乐技能</w:t>
            </w:r>
          </w:p>
          <w:p w14:paraId="521839B4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音乐理论</w:t>
            </w:r>
          </w:p>
          <w:p w14:paraId="6C3C7C70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视唱练耳</w:t>
            </w:r>
          </w:p>
          <w:p w14:paraId="022C79B6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音乐欣赏</w:t>
            </w:r>
          </w:p>
          <w:p w14:paraId="1941D5CE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语音发声</w:t>
            </w:r>
          </w:p>
          <w:p w14:paraId="7610968C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语言表达</w:t>
            </w:r>
          </w:p>
          <w:p w14:paraId="1C7A11DF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主持人训练</w:t>
            </w:r>
          </w:p>
          <w:p w14:paraId="5F207459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即兴口语表达</w:t>
            </w:r>
          </w:p>
          <w:p w14:paraId="6E444F90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戏曲基本功</w:t>
            </w:r>
          </w:p>
          <w:p w14:paraId="6B32CCCF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戏曲身段</w:t>
            </w:r>
          </w:p>
          <w:p w14:paraId="3950CBA2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戏曲把子</w:t>
            </w:r>
          </w:p>
          <w:p w14:paraId="7FC9D261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国标舞芭蕾基训</w:t>
            </w:r>
          </w:p>
          <w:p w14:paraId="78BB4209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国标舞摩登</w:t>
            </w:r>
          </w:p>
          <w:p w14:paraId="3911BECE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国标舞拉丁</w:t>
            </w:r>
          </w:p>
          <w:p w14:paraId="0B4FADDB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杂技基本功</w:t>
            </w:r>
          </w:p>
          <w:p w14:paraId="476000E5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素描</w:t>
            </w:r>
          </w:p>
          <w:p w14:paraId="438854B6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色彩</w:t>
            </w:r>
          </w:p>
          <w:p w14:paraId="1BB5E6DC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速写</w:t>
            </w:r>
          </w:p>
          <w:p w14:paraId="6A863173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大构成</w:t>
            </w:r>
            <w:proofErr w:type="gramEnd"/>
          </w:p>
        </w:tc>
      </w:tr>
      <w:tr w:rsidR="00616E17" w14:paraId="42A18E00" w14:textId="77777777">
        <w:tc>
          <w:tcPr>
            <w:tcW w:w="1112" w:type="dxa"/>
            <w:vAlign w:val="center"/>
          </w:tcPr>
          <w:p w14:paraId="61E4F939" w14:textId="4A062FBF" w:rsidR="00616E17" w:rsidRDefault="00006EC8" w:rsidP="00006EC8">
            <w:pPr>
              <w:adjustRightInd w:val="0"/>
              <w:snapToGrid w:val="0"/>
              <w:ind w:firstLineChars="300" w:firstLine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开发</w:t>
            </w:r>
            <w:r w:rsidR="000E1A61">
              <w:rPr>
                <w:rFonts w:ascii="宋体" w:eastAsia="宋体" w:hAnsi="宋体" w:cs="宋体" w:hint="eastAsia"/>
                <w:sz w:val="24"/>
              </w:rPr>
              <w:t>校本教材</w:t>
            </w:r>
            <w:r w:rsidR="000E1A61">
              <w:rPr>
                <w:rFonts w:ascii="宋体" w:eastAsia="宋体" w:hAnsi="宋体" w:cs="宋体" w:hint="eastAsia"/>
                <w:sz w:val="24"/>
              </w:rPr>
              <w:t>（</w:t>
            </w:r>
            <w:r w:rsidR="000E1A61">
              <w:rPr>
                <w:rFonts w:ascii="宋体" w:eastAsia="宋体" w:hAnsi="宋体" w:cs="宋体" w:hint="eastAsia"/>
                <w:sz w:val="24"/>
              </w:rPr>
              <w:t>2</w:t>
            </w:r>
            <w:r w:rsidR="000E1A61">
              <w:rPr>
                <w:rFonts w:ascii="宋体" w:eastAsia="宋体" w:hAnsi="宋体" w:cs="宋体" w:hint="eastAsia"/>
                <w:sz w:val="24"/>
              </w:rPr>
              <w:t>门）</w:t>
            </w:r>
          </w:p>
        </w:tc>
        <w:tc>
          <w:tcPr>
            <w:tcW w:w="1925" w:type="dxa"/>
            <w:vAlign w:val="center"/>
          </w:tcPr>
          <w:p w14:paraId="71E3CAC6" w14:textId="77777777" w:rsidR="00616E17" w:rsidRDefault="000E1A61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明确校本教材开发方向；</w:t>
            </w:r>
          </w:p>
          <w:p w14:paraId="12B059C8" w14:textId="6A6282DC" w:rsidR="00616E17" w:rsidRDefault="00006EC8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协助</w:t>
            </w:r>
            <w:r w:rsidR="000E1A61">
              <w:rPr>
                <w:rFonts w:ascii="宋体" w:eastAsia="宋体" w:hAnsi="宋体" w:cs="宋体" w:hint="eastAsia"/>
                <w:sz w:val="24"/>
              </w:rPr>
              <w:t>完成</w:t>
            </w:r>
            <w:r w:rsidR="000E1A61">
              <w:rPr>
                <w:rFonts w:ascii="宋体" w:eastAsia="宋体" w:hAnsi="宋体" w:cs="宋体" w:hint="eastAsia"/>
                <w:sz w:val="24"/>
              </w:rPr>
              <w:t>2</w:t>
            </w:r>
            <w:r w:rsidR="000E1A61">
              <w:rPr>
                <w:rFonts w:ascii="宋体" w:eastAsia="宋体" w:hAnsi="宋体" w:cs="宋体" w:hint="eastAsia"/>
                <w:sz w:val="24"/>
              </w:rPr>
              <w:t>门校本教材编制。</w:t>
            </w:r>
          </w:p>
        </w:tc>
        <w:tc>
          <w:tcPr>
            <w:tcW w:w="2025" w:type="dxa"/>
            <w:vAlign w:val="center"/>
          </w:tcPr>
          <w:p w14:paraId="6E7DD07F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提交校本教材。</w:t>
            </w:r>
          </w:p>
        </w:tc>
        <w:tc>
          <w:tcPr>
            <w:tcW w:w="1760" w:type="dxa"/>
            <w:vAlign w:val="center"/>
          </w:tcPr>
          <w:p w14:paraId="1F4EDB25" w14:textId="77777777" w:rsidR="00616E17" w:rsidRDefault="000E1A61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3028" w:type="dxa"/>
            <w:vAlign w:val="center"/>
          </w:tcPr>
          <w:p w14:paraId="4FF204A9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门校本教材包括：</w:t>
            </w:r>
          </w:p>
          <w:p w14:paraId="0B384A43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三年制舞蹈基本功</w:t>
            </w:r>
          </w:p>
          <w:p w14:paraId="71379C25" w14:textId="77777777" w:rsidR="00616E17" w:rsidRDefault="000E1A61">
            <w:pPr>
              <w:adjustRightInd w:val="0"/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音乐理论</w:t>
            </w:r>
          </w:p>
          <w:p w14:paraId="00E84EF0" w14:textId="77777777" w:rsidR="00616E17" w:rsidRDefault="00616E17">
            <w:pPr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1926292F" w14:textId="77777777" w:rsidR="00616E17" w:rsidRDefault="00616E17"/>
    <w:sectPr w:rsidR="00616E17"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813FC" w14:textId="77777777" w:rsidR="000E1A61" w:rsidRDefault="000E1A61" w:rsidP="00006EC8">
      <w:r>
        <w:separator/>
      </w:r>
    </w:p>
  </w:endnote>
  <w:endnote w:type="continuationSeparator" w:id="0">
    <w:p w14:paraId="1FA3CE56" w14:textId="77777777" w:rsidR="000E1A61" w:rsidRDefault="000E1A61" w:rsidP="0000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704A6" w14:textId="77777777" w:rsidR="000E1A61" w:rsidRDefault="000E1A61" w:rsidP="00006EC8">
      <w:r>
        <w:separator/>
      </w:r>
    </w:p>
  </w:footnote>
  <w:footnote w:type="continuationSeparator" w:id="0">
    <w:p w14:paraId="4076B5C6" w14:textId="77777777" w:rsidR="000E1A61" w:rsidRDefault="000E1A61" w:rsidP="0000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WZlNmI2ZDk5OGZkNmZlZjFiZmQzMTUxYmZjNDYifQ=="/>
  </w:docVars>
  <w:rsids>
    <w:rsidRoot w:val="00616E17"/>
    <w:rsid w:val="00006EC8"/>
    <w:rsid w:val="000E1A61"/>
    <w:rsid w:val="00616E17"/>
    <w:rsid w:val="13C47F4D"/>
    <w:rsid w:val="2455315A"/>
    <w:rsid w:val="6A1B6C91"/>
    <w:rsid w:val="6DC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6EC8"/>
    <w:rPr>
      <w:kern w:val="2"/>
      <w:sz w:val="18"/>
      <w:szCs w:val="18"/>
    </w:rPr>
  </w:style>
  <w:style w:type="paragraph" w:styleId="a5">
    <w:name w:val="footer"/>
    <w:basedOn w:val="a"/>
    <w:link w:val="Char0"/>
    <w:rsid w:val="0000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6E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6EC8"/>
    <w:rPr>
      <w:kern w:val="2"/>
      <w:sz w:val="18"/>
      <w:szCs w:val="18"/>
    </w:rPr>
  </w:style>
  <w:style w:type="paragraph" w:styleId="a5">
    <w:name w:val="footer"/>
    <w:basedOn w:val="a"/>
    <w:link w:val="Char0"/>
    <w:rsid w:val="0000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6E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赵晋凯</cp:lastModifiedBy>
  <cp:revision>2</cp:revision>
  <dcterms:created xsi:type="dcterms:W3CDTF">2024-11-28T09:29:00Z</dcterms:created>
  <dcterms:modified xsi:type="dcterms:W3CDTF">2024-11-29T08:20:00Z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0B4AE0BC284D4C0181721E17C3CDA6D8_12</vt:lpwstr>
  </property>
</Properties>
</file>